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1C3" w:rsidRPr="005221C3" w:rsidRDefault="005221C3" w:rsidP="005221C3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b/>
          <w:color w:val="2D3B45"/>
          <w:sz w:val="28"/>
          <w:szCs w:val="28"/>
        </w:rPr>
      </w:pPr>
      <w:r>
        <w:rPr>
          <w:rFonts w:ascii="Arial" w:eastAsia="Times New Roman" w:hAnsi="Arial" w:cs="Arial"/>
          <w:b/>
          <w:color w:val="2D3B45"/>
          <w:sz w:val="28"/>
          <w:szCs w:val="28"/>
        </w:rPr>
        <w:t>Week 5 Threaded Discussion:</w:t>
      </w:r>
    </w:p>
    <w:p w:rsidR="005221C3" w:rsidRPr="005221C3" w:rsidRDefault="005221C3" w:rsidP="005221C3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221C3">
        <w:rPr>
          <w:rFonts w:ascii="Arial" w:eastAsia="Times New Roman" w:hAnsi="Arial" w:cs="Arial"/>
          <w:color w:val="2D3B45"/>
          <w:sz w:val="24"/>
          <w:szCs w:val="24"/>
        </w:rPr>
        <w:t>Review the story at the link below before posting to the discussion:</w:t>
      </w:r>
    </w:p>
    <w:p w:rsidR="005221C3" w:rsidRPr="005221C3" w:rsidRDefault="005221C3" w:rsidP="005221C3">
      <w:pPr>
        <w:shd w:val="clear" w:color="auto" w:fill="FFFFFF"/>
        <w:spacing w:after="0" w:line="240" w:lineRule="auto"/>
        <w:ind w:hanging="1050"/>
        <w:rPr>
          <w:rFonts w:ascii="Arial" w:eastAsia="Times New Roman" w:hAnsi="Arial" w:cs="Arial"/>
          <w:color w:val="2D3B45"/>
          <w:sz w:val="24"/>
          <w:szCs w:val="24"/>
        </w:rPr>
      </w:pPr>
      <w:r w:rsidRPr="005221C3">
        <w:rPr>
          <w:rFonts w:ascii="Arial" w:eastAsia="Times New Roman" w:hAnsi="Arial" w:cs="Arial"/>
          <w:color w:val="2D3B45"/>
          <w:sz w:val="24"/>
          <w:szCs w:val="24"/>
        </w:rPr>
        <w:t>Rau, J. (2015). </w:t>
      </w:r>
      <w:r w:rsidRPr="005221C3">
        <w:rPr>
          <w:rFonts w:ascii="Arial" w:eastAsia="Times New Roman" w:hAnsi="Arial" w:cs="Arial"/>
          <w:i/>
          <w:iCs/>
          <w:color w:val="2D3B45"/>
          <w:sz w:val="24"/>
          <w:szCs w:val="24"/>
        </w:rPr>
        <w:t>Half of nation’s hospitals fail again to escape Medicare’s readmission penalties</w:t>
      </w:r>
      <w:r w:rsidRPr="005221C3">
        <w:rPr>
          <w:rFonts w:ascii="Arial" w:eastAsia="Times New Roman" w:hAnsi="Arial" w:cs="Arial"/>
          <w:color w:val="2D3B45"/>
          <w:sz w:val="24"/>
          <w:szCs w:val="24"/>
        </w:rPr>
        <w:t>. Kaiser Health News. Retrieved from </w:t>
      </w:r>
      <w:hyperlink r:id="rId5" w:tgtFrame="_blank" w:history="1">
        <w:r w:rsidRPr="005221C3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http://khn.org/news/half-of-nations-hospitals-fail-again-to-escape-medicares-readmission-penalties/</w:t>
        </w:r>
        <w:r w:rsidRPr="005221C3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</w:p>
    <w:p w:rsidR="005221C3" w:rsidRPr="005221C3" w:rsidRDefault="005221C3" w:rsidP="005221C3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221C3">
        <w:rPr>
          <w:rFonts w:ascii="Arial" w:eastAsia="Times New Roman" w:hAnsi="Arial" w:cs="Arial"/>
          <w:color w:val="2D3B45"/>
          <w:sz w:val="24"/>
          <w:szCs w:val="24"/>
        </w:rPr>
        <w:t>After you have finished, consider how you would respond to the following situation:</w:t>
      </w:r>
    </w:p>
    <w:p w:rsidR="005221C3" w:rsidRPr="005221C3" w:rsidRDefault="005221C3" w:rsidP="005221C3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221C3">
        <w:rPr>
          <w:rFonts w:ascii="Arial" w:eastAsia="Times New Roman" w:hAnsi="Arial" w:cs="Arial"/>
          <w:color w:val="2D3B45"/>
          <w:sz w:val="24"/>
          <w:szCs w:val="24"/>
        </w:rPr>
        <w:t>Your local hospital has received notice from CMS (Centers for Medicare and Medicaid) regarding their readmission rates.</w:t>
      </w:r>
    </w:p>
    <w:p w:rsidR="005221C3" w:rsidRPr="005221C3" w:rsidRDefault="005221C3" w:rsidP="005221C3">
      <w:pPr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5221C3">
        <w:rPr>
          <w:rFonts w:ascii="Arial" w:eastAsia="Times New Roman" w:hAnsi="Arial" w:cs="Arial"/>
          <w:color w:val="2D3B45"/>
          <w:sz w:val="24"/>
          <w:szCs w:val="24"/>
        </w:rPr>
        <w:t>As a BSN prepared nurse, you have been asked to serve as a consultant to suggest a new Quality (Performance) Improvement process for </w:t>
      </w:r>
      <w:r w:rsidRPr="005221C3">
        <w:rPr>
          <w:rFonts w:ascii="Arial" w:eastAsia="Times New Roman" w:hAnsi="Arial" w:cs="Arial"/>
          <w:b/>
          <w:bCs/>
          <w:color w:val="2D3B45"/>
          <w:sz w:val="24"/>
          <w:szCs w:val="24"/>
        </w:rPr>
        <w:t>ONE</w:t>
      </w:r>
      <w:r w:rsidRPr="005221C3">
        <w:rPr>
          <w:rFonts w:ascii="Arial" w:eastAsia="Times New Roman" w:hAnsi="Arial" w:cs="Arial"/>
          <w:color w:val="2D3B45"/>
          <w:sz w:val="24"/>
          <w:szCs w:val="24"/>
        </w:rPr>
        <w:t> of the areas of deficiency. Write some brief steps (suggestions) for improvement as you contemplate accepting the consulting opportunity.</w:t>
      </w:r>
    </w:p>
    <w:p w:rsidR="005221C3" w:rsidRDefault="005221C3" w:rsidP="005221C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5221C3">
        <w:rPr>
          <w:rFonts w:ascii="Arial" w:eastAsia="Times New Roman" w:hAnsi="Arial" w:cs="Arial"/>
          <w:color w:val="2D3B45"/>
          <w:sz w:val="24"/>
          <w:szCs w:val="24"/>
        </w:rPr>
        <w:t>Share practice improvements utilized from your own clinical nursing experiences that have led to enhanced patient outcomes.</w:t>
      </w:r>
    </w:p>
    <w:p w:rsidR="005221C3" w:rsidRPr="00E93218" w:rsidRDefault="005221C3" w:rsidP="005221C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5221C3">
        <w:rPr>
          <w:rFonts w:ascii="Arial" w:hAnsi="Arial" w:cs="Arial"/>
          <w:color w:val="2D3B45"/>
          <w:shd w:val="clear" w:color="auto" w:fill="FFFFFF"/>
        </w:rPr>
        <w:t>Patient outcomes are essential to a successful healthcare system. Improvement processes are one way we improve patient outcomes. What would you suggest to decrease re-admissions</w:t>
      </w:r>
      <w:r w:rsidRPr="005221C3">
        <w:rPr>
          <w:rFonts w:ascii="Arial" w:hAnsi="Arial" w:cs="Arial"/>
          <w:color w:val="2D3B45"/>
          <w:shd w:val="clear" w:color="auto" w:fill="FFFF00"/>
        </w:rPr>
        <w:t> based on</w:t>
      </w:r>
      <w:r w:rsidRPr="005221C3">
        <w:rPr>
          <w:rStyle w:val="Strong"/>
          <w:rFonts w:ascii="Arial" w:hAnsi="Arial" w:cs="Arial"/>
          <w:color w:val="2D3B45"/>
          <w:shd w:val="clear" w:color="auto" w:fill="FFFF00"/>
        </w:rPr>
        <w:t> ONE</w:t>
      </w:r>
      <w:r w:rsidRPr="005221C3">
        <w:rPr>
          <w:rFonts w:ascii="Arial" w:hAnsi="Arial" w:cs="Arial"/>
          <w:color w:val="2D3B45"/>
          <w:shd w:val="clear" w:color="auto" w:fill="FFFF00"/>
        </w:rPr>
        <w:t> of the five conditions in the article this week?</w:t>
      </w:r>
      <w:r w:rsidRPr="005221C3">
        <w:rPr>
          <w:rFonts w:ascii="Arial" w:hAnsi="Arial" w:cs="Arial"/>
          <w:color w:val="2D3B45"/>
          <w:shd w:val="clear" w:color="auto" w:fill="FFFFFF"/>
        </w:rPr>
        <w:t> Do you have any examples of improved patient outcomes from your nursing practice?</w:t>
      </w:r>
    </w:p>
    <w:p w:rsidR="00E93218" w:rsidRDefault="00E93218" w:rsidP="00E93218">
      <w:pPr>
        <w:shd w:val="clear" w:color="auto" w:fill="FFFFFF"/>
        <w:spacing w:before="100" w:beforeAutospacing="1" w:after="0" w:line="240" w:lineRule="auto"/>
        <w:ind w:left="120"/>
        <w:rPr>
          <w:rFonts w:ascii="Arial" w:hAnsi="Arial" w:cs="Arial"/>
          <w:color w:val="2D3B45"/>
          <w:shd w:val="clear" w:color="auto" w:fill="FFFFFF"/>
        </w:rPr>
      </w:pPr>
      <w:r>
        <w:rPr>
          <w:rFonts w:ascii="Arial" w:hAnsi="Arial" w:cs="Arial"/>
          <w:color w:val="2D3B45"/>
          <w:shd w:val="clear" w:color="auto" w:fill="FFFFFF"/>
        </w:rPr>
        <w:t>References:</w:t>
      </w:r>
    </w:p>
    <w:p w:rsidR="00E93218" w:rsidRDefault="00E93218" w:rsidP="00E93218">
      <w:p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>
        <w:rPr>
          <w:rFonts w:ascii="Arial" w:hAnsi="Arial" w:cs="Arial"/>
          <w:color w:val="2D3B45"/>
          <w:shd w:val="clear" w:color="auto" w:fill="FFFFFF"/>
        </w:rPr>
        <w:t>Rau, J. (2015). </w:t>
      </w:r>
      <w:r>
        <w:rPr>
          <w:rStyle w:val="Emphasis"/>
          <w:rFonts w:ascii="Arial" w:hAnsi="Arial" w:cs="Arial"/>
          <w:color w:val="2D3B45"/>
          <w:shd w:val="clear" w:color="auto" w:fill="FFFFFF"/>
        </w:rPr>
        <w:t>Half of nation’s hospitals fail again to escape Medicare’s readmission penalties</w:t>
      </w:r>
      <w:r>
        <w:rPr>
          <w:rFonts w:ascii="Arial" w:hAnsi="Arial" w:cs="Arial"/>
          <w:color w:val="2D3B45"/>
          <w:shd w:val="clear" w:color="auto" w:fill="FFFFFF"/>
        </w:rPr>
        <w:t>. Kaiser Health News. Retrieved from </w:t>
      </w:r>
      <w:hyperlink r:id="rId6" w:tgtFrame="_blank" w:history="1">
        <w:r>
          <w:rPr>
            <w:rStyle w:val="Hyperlink"/>
            <w:rFonts w:ascii="Arial" w:hAnsi="Arial" w:cs="Arial"/>
            <w:shd w:val="clear" w:color="auto" w:fill="FFFFFF"/>
          </w:rPr>
          <w:t>http://khn.org/news/half-of-nations-hospitals-fail-again-to-escape-medicares-readmission-penalties/</w:t>
        </w:r>
        <w:r>
          <w:rPr>
            <w:rStyle w:val="screenreader-only"/>
            <w:rFonts w:ascii="Arial" w:hAnsi="Arial" w:cs="Arial"/>
            <w:color w:val="0000FF"/>
            <w:u w:val="single"/>
            <w:bdr w:val="none" w:sz="0" w:space="0" w:color="auto" w:frame="1"/>
            <w:shd w:val="clear" w:color="auto" w:fill="FFFFFF"/>
          </w:rPr>
          <w:t> (Links to an external site.)Links to an external site.</w:t>
        </w:r>
      </w:hyperlink>
    </w:p>
    <w:p w:rsidR="00E93218" w:rsidRDefault="00E93218" w:rsidP="00E93218">
      <w:pPr>
        <w:rPr>
          <w:rFonts w:ascii="Arial" w:eastAsia="Times New Roman" w:hAnsi="Arial" w:cs="Arial"/>
          <w:sz w:val="24"/>
          <w:szCs w:val="24"/>
        </w:rPr>
      </w:pPr>
    </w:p>
    <w:p w:rsidR="00E93218" w:rsidRPr="00E93218" w:rsidRDefault="00E93218" w:rsidP="00E93218">
      <w:pPr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hAnsi="Arial" w:cs="Arial"/>
          <w:color w:val="2D3B45"/>
          <w:shd w:val="clear" w:color="auto" w:fill="FFFFFF"/>
        </w:rPr>
        <w:t>Finkelman</w:t>
      </w:r>
      <w:proofErr w:type="spellEnd"/>
      <w:r>
        <w:rPr>
          <w:rFonts w:ascii="Arial" w:hAnsi="Arial" w:cs="Arial"/>
          <w:color w:val="2D3B45"/>
          <w:shd w:val="clear" w:color="auto" w:fill="FFFFFF"/>
        </w:rPr>
        <w:t>, A. (2016). </w:t>
      </w:r>
      <w:r>
        <w:rPr>
          <w:rStyle w:val="Emphasis"/>
          <w:rFonts w:ascii="Arial" w:hAnsi="Arial" w:cs="Arial"/>
          <w:color w:val="2D3B45"/>
          <w:shd w:val="clear" w:color="auto" w:fill="FFFFFF"/>
        </w:rPr>
        <w:t>Leadership and management for nurses: Core Competencies for quality care</w:t>
      </w:r>
      <w:r>
        <w:rPr>
          <w:rFonts w:ascii="Arial" w:hAnsi="Arial" w:cs="Arial"/>
          <w:color w:val="2D3B45"/>
          <w:shd w:val="clear" w:color="auto" w:fill="FFFFFF"/>
        </w:rPr>
        <w:t xml:space="preserve"> (3rd </w:t>
      </w:r>
      <w:proofErr w:type="gramStart"/>
      <w:r>
        <w:rPr>
          <w:rFonts w:ascii="Arial" w:hAnsi="Arial" w:cs="Arial"/>
          <w:color w:val="2D3B45"/>
          <w:shd w:val="clear" w:color="auto" w:fill="FFFFFF"/>
        </w:rPr>
        <w:t>ed</w:t>
      </w:r>
      <w:proofErr w:type="gramEnd"/>
      <w:r>
        <w:rPr>
          <w:rFonts w:ascii="Arial" w:hAnsi="Arial" w:cs="Arial"/>
          <w:color w:val="2D3B45"/>
          <w:shd w:val="clear" w:color="auto" w:fill="FFFFFF"/>
        </w:rPr>
        <w:t>.). Boston, MA: Pearson.</w:t>
      </w:r>
      <w:bookmarkStart w:id="0" w:name="_GoBack"/>
      <w:bookmarkEnd w:id="0"/>
    </w:p>
    <w:sectPr w:rsidR="00E93218" w:rsidRPr="00E932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D345D5"/>
    <w:multiLevelType w:val="multilevel"/>
    <w:tmpl w:val="92601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1C3"/>
    <w:rsid w:val="005221C3"/>
    <w:rsid w:val="00E93218"/>
    <w:rsid w:val="00F0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B20CED-D27A-408D-8F78-351F5D0D3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221C3"/>
    <w:rPr>
      <w:b/>
      <w:bCs/>
    </w:rPr>
  </w:style>
  <w:style w:type="character" w:styleId="Emphasis">
    <w:name w:val="Emphasis"/>
    <w:basedOn w:val="DefaultParagraphFont"/>
    <w:uiPriority w:val="20"/>
    <w:qFormat/>
    <w:rsid w:val="00E9321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93218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E932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20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hn.org/news/half-of-nations-hospitals-fail-again-to-escape-medicares-readmission-penalties/" TargetMode="External"/><Relationship Id="rId5" Type="http://schemas.openxmlformats.org/officeDocument/2006/relationships/hyperlink" Target="http://khn.org/news/half-of-nations-hospitals-fail-again-to-escape-medicares-readmission-penalti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DMH</Company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C. Funderburk</dc:creator>
  <cp:keywords/>
  <dc:description/>
  <cp:lastModifiedBy>Marissa C. Funderburk</cp:lastModifiedBy>
  <cp:revision>2</cp:revision>
  <dcterms:created xsi:type="dcterms:W3CDTF">2018-10-23T13:41:00Z</dcterms:created>
  <dcterms:modified xsi:type="dcterms:W3CDTF">2018-10-23T14:01:00Z</dcterms:modified>
</cp:coreProperties>
</file>